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0C08C" w14:textId="77777777" w:rsidR="007D3F28" w:rsidRPr="0004625E" w:rsidRDefault="007D3F28" w:rsidP="0004625E">
      <w:pPr>
        <w:pBdr>
          <w:top w:val="nil"/>
          <w:left w:val="nil"/>
          <w:bottom w:val="nil"/>
          <w:right w:val="nil"/>
          <w:between w:val="nil"/>
        </w:pBdr>
        <w:spacing w:after="0" w:line="360" w:lineRule="auto"/>
        <w:jc w:val="center"/>
        <w:rPr>
          <w:rFonts w:ascii="Verdana" w:hAnsi="Verdana" w:cs="Arial"/>
          <w:b/>
          <w:sz w:val="24"/>
          <w:szCs w:val="24"/>
        </w:rPr>
      </w:pPr>
      <w:r w:rsidRPr="0004625E">
        <w:rPr>
          <w:rFonts w:ascii="Verdana" w:hAnsi="Verdana" w:cs="Arial"/>
          <w:b/>
          <w:sz w:val="24"/>
          <w:szCs w:val="24"/>
        </w:rPr>
        <w:t>IAEA Board of Governors</w:t>
      </w:r>
    </w:p>
    <w:p w14:paraId="2917851D" w14:textId="1FD8ED77" w:rsidR="007D3F28" w:rsidRPr="0004625E" w:rsidRDefault="007D3F28" w:rsidP="0004625E">
      <w:pPr>
        <w:spacing w:after="0" w:line="360" w:lineRule="auto"/>
        <w:jc w:val="center"/>
        <w:rPr>
          <w:rFonts w:ascii="Verdana" w:hAnsi="Verdana" w:cs="Arial"/>
          <w:b/>
          <w:sz w:val="24"/>
          <w:szCs w:val="24"/>
        </w:rPr>
      </w:pPr>
      <w:r w:rsidRPr="0004625E">
        <w:rPr>
          <w:rFonts w:ascii="Verdana" w:hAnsi="Verdana" w:cs="Arial"/>
          <w:b/>
          <w:sz w:val="24"/>
          <w:szCs w:val="24"/>
        </w:rPr>
        <w:t xml:space="preserve">Vienna, </w:t>
      </w:r>
      <w:r w:rsidR="00D84172">
        <w:rPr>
          <w:rFonts w:ascii="Verdana" w:hAnsi="Verdana" w:cs="Arial"/>
          <w:b/>
          <w:sz w:val="24"/>
          <w:szCs w:val="24"/>
        </w:rPr>
        <w:t>22-24 November</w:t>
      </w:r>
      <w:r w:rsidR="00B04C9F" w:rsidRPr="0004625E">
        <w:rPr>
          <w:rFonts w:ascii="Verdana" w:hAnsi="Verdana" w:cs="Arial"/>
          <w:b/>
          <w:sz w:val="24"/>
          <w:szCs w:val="24"/>
        </w:rPr>
        <w:t xml:space="preserve"> 2023</w:t>
      </w:r>
    </w:p>
    <w:p w14:paraId="000F2496" w14:textId="41857599" w:rsidR="00006B68" w:rsidRDefault="00006B68" w:rsidP="00006B68">
      <w:pPr>
        <w:pBdr>
          <w:top w:val="nil"/>
          <w:left w:val="nil"/>
          <w:bottom w:val="nil"/>
          <w:right w:val="nil"/>
          <w:between w:val="nil"/>
        </w:pBdr>
        <w:spacing w:after="0" w:line="360" w:lineRule="auto"/>
        <w:jc w:val="center"/>
        <w:rPr>
          <w:rFonts w:ascii="Verdana" w:eastAsia="Arial" w:hAnsi="Verdana" w:cs="Arial"/>
          <w:b/>
          <w:color w:val="000000"/>
          <w:sz w:val="24"/>
          <w:szCs w:val="24"/>
        </w:rPr>
      </w:pPr>
      <w:r w:rsidRPr="00186C0E">
        <w:rPr>
          <w:rFonts w:ascii="Verdana" w:eastAsia="Arial" w:hAnsi="Verdana" w:cs="Arial"/>
          <w:b/>
          <w:color w:val="000000"/>
          <w:sz w:val="24"/>
          <w:szCs w:val="24"/>
        </w:rPr>
        <w:t xml:space="preserve">Agenda item </w:t>
      </w:r>
      <w:r w:rsidR="00331DAA">
        <w:rPr>
          <w:rFonts w:ascii="Verdana" w:eastAsia="Arial" w:hAnsi="Verdana" w:cs="Arial"/>
          <w:b/>
          <w:color w:val="000000"/>
          <w:sz w:val="24"/>
          <w:szCs w:val="24"/>
        </w:rPr>
        <w:t>5e</w:t>
      </w:r>
      <w:r w:rsidRPr="00186C0E">
        <w:rPr>
          <w:rFonts w:ascii="Verdana" w:eastAsia="Arial" w:hAnsi="Verdana" w:cs="Arial"/>
          <w:b/>
          <w:color w:val="000000"/>
          <w:sz w:val="24"/>
          <w:szCs w:val="24"/>
        </w:rPr>
        <w:t xml:space="preserve">: </w:t>
      </w:r>
      <w:bookmarkStart w:id="0" w:name="_GoBack"/>
      <w:r w:rsidRPr="00186C0E">
        <w:rPr>
          <w:rFonts w:ascii="Verdana" w:eastAsia="Arial" w:hAnsi="Verdana" w:cs="Arial"/>
          <w:b/>
          <w:color w:val="000000"/>
          <w:sz w:val="24"/>
          <w:szCs w:val="24"/>
        </w:rPr>
        <w:t>NPT Safeguards Agreement with the Islamic Republic of Iran</w:t>
      </w:r>
    </w:p>
    <w:bookmarkEnd w:id="0"/>
    <w:p w14:paraId="34113DE8" w14:textId="77777777" w:rsidR="00006B68" w:rsidRPr="00186C0E" w:rsidRDefault="00006B68" w:rsidP="00006B68">
      <w:pPr>
        <w:pBdr>
          <w:top w:val="nil"/>
          <w:left w:val="nil"/>
          <w:bottom w:val="nil"/>
          <w:right w:val="nil"/>
          <w:between w:val="nil"/>
        </w:pBdr>
        <w:spacing w:after="0" w:line="360" w:lineRule="auto"/>
        <w:jc w:val="center"/>
        <w:rPr>
          <w:rFonts w:ascii="Verdana" w:eastAsia="Arial" w:hAnsi="Verdana" w:cs="Arial"/>
          <w:b/>
          <w:color w:val="000000"/>
          <w:sz w:val="24"/>
          <w:szCs w:val="24"/>
        </w:rPr>
      </w:pPr>
    </w:p>
    <w:p w14:paraId="065A839A" w14:textId="77777777" w:rsidR="007D3F28" w:rsidRPr="0004625E" w:rsidRDefault="007D3F28" w:rsidP="0004625E">
      <w:pPr>
        <w:spacing w:after="0" w:line="360" w:lineRule="auto"/>
        <w:jc w:val="center"/>
        <w:rPr>
          <w:rFonts w:ascii="Verdana" w:hAnsi="Verdana" w:cs="Arial"/>
          <w:b/>
          <w:sz w:val="24"/>
          <w:szCs w:val="24"/>
        </w:rPr>
      </w:pPr>
      <w:r w:rsidRPr="0004625E">
        <w:rPr>
          <w:rFonts w:ascii="Verdana" w:hAnsi="Verdana" w:cs="Arial"/>
          <w:b/>
          <w:sz w:val="24"/>
          <w:szCs w:val="24"/>
        </w:rPr>
        <w:t>Statement by Denmark</w:t>
      </w:r>
    </w:p>
    <w:p w14:paraId="59776B28" w14:textId="77777777" w:rsidR="000B789C" w:rsidRPr="0004625E" w:rsidRDefault="000B789C" w:rsidP="004878C5">
      <w:pPr>
        <w:pStyle w:val="Default"/>
        <w:spacing w:line="360" w:lineRule="auto"/>
        <w:rPr>
          <w:rFonts w:cs="Arial"/>
          <w:sz w:val="32"/>
        </w:rPr>
      </w:pPr>
    </w:p>
    <w:p w14:paraId="1AF3E222" w14:textId="04194FDB" w:rsidR="00681042" w:rsidRPr="0004625E" w:rsidRDefault="003B365B" w:rsidP="004878C5">
      <w:pPr>
        <w:pStyle w:val="s7"/>
        <w:spacing w:before="0" w:beforeAutospacing="0" w:after="0" w:afterAutospacing="0" w:line="360" w:lineRule="auto"/>
        <w:rPr>
          <w:rFonts w:ascii="Verdana" w:hAnsi="Verdana" w:cs="Arial"/>
          <w:sz w:val="28"/>
          <w:szCs w:val="28"/>
        </w:rPr>
      </w:pPr>
      <w:r>
        <w:rPr>
          <w:rFonts w:ascii="Verdana" w:hAnsi="Verdana" w:cs="Arial"/>
          <w:sz w:val="28"/>
          <w:szCs w:val="28"/>
        </w:rPr>
        <w:t xml:space="preserve">Thank you </w:t>
      </w:r>
      <w:r w:rsidR="00681042" w:rsidRPr="0004625E">
        <w:rPr>
          <w:rFonts w:ascii="Verdana" w:hAnsi="Verdana" w:cs="Arial"/>
          <w:sz w:val="28"/>
          <w:szCs w:val="28"/>
        </w:rPr>
        <w:t>Chair,</w:t>
      </w:r>
    </w:p>
    <w:p w14:paraId="1936F15E" w14:textId="77777777" w:rsidR="00681042" w:rsidRPr="0004625E" w:rsidRDefault="00681042" w:rsidP="004878C5">
      <w:pPr>
        <w:pStyle w:val="s7"/>
        <w:spacing w:before="0" w:beforeAutospacing="0" w:after="0" w:afterAutospacing="0" w:line="360" w:lineRule="auto"/>
        <w:rPr>
          <w:rFonts w:ascii="Verdana" w:hAnsi="Verdana" w:cs="Arial"/>
          <w:sz w:val="28"/>
          <w:szCs w:val="28"/>
        </w:rPr>
      </w:pPr>
      <w:r w:rsidRPr="0004625E">
        <w:rPr>
          <w:rFonts w:ascii="Verdana" w:hAnsi="Verdana" w:cs="Arial"/>
          <w:sz w:val="28"/>
          <w:szCs w:val="28"/>
        </w:rPr>
        <w:t> </w:t>
      </w:r>
    </w:p>
    <w:p w14:paraId="33406F66" w14:textId="77777777" w:rsidR="0004033F" w:rsidRDefault="00681042" w:rsidP="0004033F">
      <w:pPr>
        <w:pStyle w:val="s9"/>
        <w:numPr>
          <w:ilvl w:val="0"/>
          <w:numId w:val="1"/>
        </w:numPr>
        <w:spacing w:before="0" w:beforeAutospacing="0" w:after="0" w:afterAutospacing="0" w:line="360" w:lineRule="auto"/>
        <w:rPr>
          <w:rStyle w:val="s8"/>
          <w:rFonts w:ascii="Verdana" w:hAnsi="Verdana" w:cs="Arial"/>
          <w:sz w:val="28"/>
          <w:szCs w:val="28"/>
        </w:rPr>
      </w:pPr>
      <w:r w:rsidRPr="0004625E">
        <w:rPr>
          <w:rStyle w:val="s8"/>
          <w:rFonts w:ascii="Verdana" w:hAnsi="Verdana" w:cs="Arial"/>
          <w:sz w:val="28"/>
          <w:szCs w:val="28"/>
        </w:rPr>
        <w:t>Denmark aligns itself with the EU statement delivered under this agenda item</w:t>
      </w:r>
      <w:r w:rsidR="0004033F">
        <w:rPr>
          <w:rStyle w:val="s8"/>
          <w:rFonts w:ascii="Verdana" w:hAnsi="Verdana" w:cs="Arial"/>
          <w:sz w:val="28"/>
          <w:szCs w:val="28"/>
        </w:rPr>
        <w:t>.</w:t>
      </w:r>
    </w:p>
    <w:p w14:paraId="150BC908" w14:textId="0BE1142B" w:rsidR="007021B2" w:rsidRPr="0004033F" w:rsidRDefault="00D84172" w:rsidP="0004033F">
      <w:pPr>
        <w:pStyle w:val="s9"/>
        <w:numPr>
          <w:ilvl w:val="0"/>
          <w:numId w:val="1"/>
        </w:numPr>
        <w:spacing w:before="0" w:beforeAutospacing="0" w:after="0" w:afterAutospacing="0" w:line="360" w:lineRule="auto"/>
        <w:rPr>
          <w:rStyle w:val="s8"/>
          <w:rFonts w:ascii="Verdana" w:hAnsi="Verdana" w:cs="Arial"/>
          <w:sz w:val="28"/>
          <w:szCs w:val="28"/>
        </w:rPr>
      </w:pPr>
      <w:r w:rsidRPr="0004033F">
        <w:rPr>
          <w:rStyle w:val="s8"/>
          <w:rFonts w:ascii="Verdana" w:hAnsi="Verdana" w:cs="Arial"/>
          <w:sz w:val="28"/>
          <w:szCs w:val="28"/>
        </w:rPr>
        <w:t xml:space="preserve">Following the clear calls made </w:t>
      </w:r>
      <w:r w:rsidR="00331DAA">
        <w:rPr>
          <w:rStyle w:val="s8"/>
          <w:rFonts w:ascii="Verdana" w:hAnsi="Verdana" w:cs="Arial"/>
          <w:sz w:val="28"/>
          <w:szCs w:val="28"/>
        </w:rPr>
        <w:t>on</w:t>
      </w:r>
      <w:r w:rsidRPr="0004033F">
        <w:rPr>
          <w:rStyle w:val="s8"/>
          <w:rFonts w:ascii="Verdana" w:hAnsi="Verdana" w:cs="Arial"/>
          <w:sz w:val="28"/>
          <w:szCs w:val="28"/>
        </w:rPr>
        <w:t xml:space="preserve"> Iran in the September Board meeting by a broad group of Member States, we are dismayed to learn that, yet again, there has been no progress in resolving longstanding safeguards issues. At the same time, Iran appears to have frozen its implementation of the </w:t>
      </w:r>
      <w:r w:rsidR="005B7875" w:rsidRPr="0004033F">
        <w:rPr>
          <w:rStyle w:val="s8"/>
          <w:rFonts w:ascii="Verdana" w:hAnsi="Verdana" w:cs="Arial"/>
          <w:sz w:val="28"/>
          <w:szCs w:val="28"/>
        </w:rPr>
        <w:t>March Joint Statement</w:t>
      </w:r>
      <w:r w:rsidR="00C14B5C" w:rsidRPr="0004033F">
        <w:rPr>
          <w:rStyle w:val="s8"/>
          <w:rFonts w:ascii="Verdana" w:hAnsi="Verdana" w:cs="Arial"/>
          <w:sz w:val="28"/>
          <w:szCs w:val="28"/>
        </w:rPr>
        <w:t>, linking this matter to unrelated issues.</w:t>
      </w:r>
    </w:p>
    <w:p w14:paraId="7AF721DB" w14:textId="77777777" w:rsidR="0004033F" w:rsidRDefault="00B3210E" w:rsidP="0004033F">
      <w:pPr>
        <w:pStyle w:val="s9"/>
        <w:numPr>
          <w:ilvl w:val="0"/>
          <w:numId w:val="1"/>
        </w:numPr>
        <w:spacing w:before="0" w:beforeAutospacing="0" w:after="0" w:afterAutospacing="0" w:line="360" w:lineRule="auto"/>
        <w:rPr>
          <w:rStyle w:val="s8"/>
          <w:rFonts w:ascii="Verdana" w:hAnsi="Verdana" w:cs="Arial"/>
          <w:sz w:val="28"/>
          <w:szCs w:val="28"/>
        </w:rPr>
      </w:pPr>
      <w:r>
        <w:rPr>
          <w:rStyle w:val="s8"/>
          <w:rFonts w:ascii="Verdana" w:hAnsi="Verdana" w:cs="Arial"/>
          <w:sz w:val="28"/>
          <w:szCs w:val="28"/>
        </w:rPr>
        <w:t xml:space="preserve">This lack of progress means that our strong concern </w:t>
      </w:r>
      <w:r w:rsidRPr="0004625E">
        <w:rPr>
          <w:rStyle w:val="s8"/>
          <w:rFonts w:ascii="Verdana" w:hAnsi="Verdana" w:cs="Arial"/>
          <w:sz w:val="28"/>
          <w:szCs w:val="28"/>
        </w:rPr>
        <w:t xml:space="preserve">with Iran’s failure to provide technically credible explanations for the presence of uranium particles at undeclared locations and the Agency’s ensuing inability to confirm the correctness and completeness of Iran’s </w:t>
      </w:r>
      <w:r w:rsidRPr="0004625E">
        <w:rPr>
          <w:rStyle w:val="s8"/>
          <w:rFonts w:ascii="Verdana" w:hAnsi="Verdana" w:cs="Arial"/>
          <w:bCs/>
          <w:sz w:val="28"/>
          <w:szCs w:val="28"/>
        </w:rPr>
        <w:t>Comprehensive Safeguards Agreement </w:t>
      </w:r>
      <w:r w:rsidRPr="0004625E">
        <w:rPr>
          <w:rStyle w:val="s8"/>
          <w:rFonts w:ascii="Verdana" w:hAnsi="Verdana" w:cs="Arial"/>
          <w:sz w:val="28"/>
          <w:szCs w:val="28"/>
        </w:rPr>
        <w:t>declarations</w:t>
      </w:r>
      <w:r>
        <w:rPr>
          <w:rStyle w:val="s8"/>
          <w:rFonts w:ascii="Verdana" w:hAnsi="Verdana" w:cs="Arial"/>
          <w:sz w:val="28"/>
          <w:szCs w:val="28"/>
        </w:rPr>
        <w:t xml:space="preserve"> is unabated</w:t>
      </w:r>
      <w:r w:rsidRPr="0004625E">
        <w:rPr>
          <w:rStyle w:val="s8"/>
          <w:rFonts w:ascii="Verdana" w:hAnsi="Verdana" w:cs="Arial"/>
          <w:sz w:val="28"/>
          <w:szCs w:val="28"/>
        </w:rPr>
        <w:t>. </w:t>
      </w:r>
      <w:r w:rsidR="00D77976">
        <w:rPr>
          <w:rStyle w:val="s8"/>
          <w:rFonts w:ascii="Verdana" w:hAnsi="Verdana" w:cs="Arial"/>
          <w:sz w:val="28"/>
          <w:szCs w:val="28"/>
        </w:rPr>
        <w:t xml:space="preserve">More than four years </w:t>
      </w:r>
      <w:r w:rsidR="007021B2">
        <w:rPr>
          <w:rStyle w:val="s8"/>
          <w:rFonts w:ascii="Verdana" w:hAnsi="Verdana" w:cs="Arial"/>
          <w:sz w:val="28"/>
          <w:szCs w:val="28"/>
        </w:rPr>
        <w:t xml:space="preserve">and many board meetings </w:t>
      </w:r>
      <w:r w:rsidR="00D77976">
        <w:rPr>
          <w:rStyle w:val="s8"/>
          <w:rFonts w:ascii="Verdana" w:hAnsi="Verdana" w:cs="Arial"/>
          <w:sz w:val="28"/>
          <w:szCs w:val="28"/>
        </w:rPr>
        <w:t>after the emergence of these issues, they remain unresolved.</w:t>
      </w:r>
    </w:p>
    <w:p w14:paraId="2A660ADA" w14:textId="7C343C38" w:rsidR="006B48AC" w:rsidRPr="0004033F" w:rsidRDefault="006B48AC" w:rsidP="0004033F">
      <w:pPr>
        <w:pStyle w:val="s9"/>
        <w:numPr>
          <w:ilvl w:val="0"/>
          <w:numId w:val="1"/>
        </w:numPr>
        <w:spacing w:before="0" w:beforeAutospacing="0" w:after="0" w:afterAutospacing="0" w:line="360" w:lineRule="auto"/>
        <w:rPr>
          <w:rFonts w:ascii="Verdana" w:hAnsi="Verdana" w:cs="Arial"/>
          <w:sz w:val="28"/>
          <w:szCs w:val="28"/>
        </w:rPr>
      </w:pPr>
      <w:r w:rsidRPr="0004033F">
        <w:rPr>
          <w:rFonts w:ascii="Verdana" w:hAnsi="Verdana" w:cs="Arial"/>
          <w:sz w:val="28"/>
          <w:szCs w:val="28"/>
        </w:rPr>
        <w:lastRenderedPageBreak/>
        <w:t xml:space="preserve">Let us be clear: </w:t>
      </w:r>
      <w:r w:rsidR="00B3210E" w:rsidRPr="0004033F">
        <w:rPr>
          <w:rFonts w:ascii="Verdana" w:hAnsi="Verdana" w:cs="Arial"/>
          <w:sz w:val="28"/>
          <w:szCs w:val="28"/>
        </w:rPr>
        <w:t>The outstanding issues stem from Iran’s legally binding obligations. For the sake of the international non-proliferation regime, all states must fulfil their safeguards obligations. For a country producing and accumulating large quantities of highly enriched uranium, moreover without a credible civilian purpose, not to do so is of particular concern.</w:t>
      </w:r>
      <w:r w:rsidR="00910C87" w:rsidRPr="0004033F">
        <w:rPr>
          <w:rFonts w:ascii="Verdana" w:hAnsi="Verdana" w:cs="Arial"/>
          <w:sz w:val="28"/>
          <w:szCs w:val="28"/>
        </w:rPr>
        <w:t xml:space="preserve"> </w:t>
      </w:r>
    </w:p>
    <w:p w14:paraId="51179E7A" w14:textId="77777777" w:rsidR="006B48AC" w:rsidRDefault="006B48AC" w:rsidP="004878C5">
      <w:pPr>
        <w:pStyle w:val="s9"/>
        <w:spacing w:before="0" w:beforeAutospacing="0" w:after="0" w:afterAutospacing="0" w:line="360" w:lineRule="auto"/>
        <w:ind w:left="1080"/>
        <w:rPr>
          <w:rFonts w:ascii="Verdana" w:hAnsi="Verdana" w:cs="Arial"/>
          <w:sz w:val="28"/>
          <w:szCs w:val="28"/>
        </w:rPr>
      </w:pPr>
    </w:p>
    <w:p w14:paraId="7DE744AD" w14:textId="77777777" w:rsidR="0004033F" w:rsidRDefault="005B7875" w:rsidP="0004033F">
      <w:pPr>
        <w:pStyle w:val="s9"/>
        <w:numPr>
          <w:ilvl w:val="0"/>
          <w:numId w:val="1"/>
        </w:numPr>
        <w:spacing w:before="0" w:beforeAutospacing="0" w:after="0" w:afterAutospacing="0" w:line="360" w:lineRule="auto"/>
        <w:rPr>
          <w:rFonts w:ascii="Verdana" w:hAnsi="Verdana" w:cs="Arial"/>
          <w:sz w:val="28"/>
          <w:szCs w:val="28"/>
        </w:rPr>
      </w:pPr>
      <w:r>
        <w:rPr>
          <w:rFonts w:ascii="Verdana" w:hAnsi="Verdana" w:cs="Arial"/>
          <w:sz w:val="28"/>
          <w:szCs w:val="28"/>
        </w:rPr>
        <w:t>It is therefore also a matter of great concern that Iran is not only not implementing modified Code 3.1, but now appears unwilling to try to find a solution for the early provision of information on new nuclear facilities. We reiterate that the modified Code constitutes a legal obligation, and no country can chose to unilaterally suspend it.</w:t>
      </w:r>
    </w:p>
    <w:p w14:paraId="2C42A27A" w14:textId="77777777" w:rsidR="0004033F" w:rsidRDefault="0004033F" w:rsidP="0004033F">
      <w:pPr>
        <w:pStyle w:val="ListParagraph"/>
        <w:rPr>
          <w:rFonts w:ascii="Verdana" w:hAnsi="Verdana" w:cs="Arial"/>
          <w:sz w:val="28"/>
          <w:szCs w:val="28"/>
        </w:rPr>
      </w:pPr>
    </w:p>
    <w:p w14:paraId="170139E9" w14:textId="275181E0" w:rsidR="0004033F" w:rsidRDefault="005B7875" w:rsidP="0004033F">
      <w:pPr>
        <w:pStyle w:val="s9"/>
        <w:numPr>
          <w:ilvl w:val="0"/>
          <w:numId w:val="1"/>
        </w:numPr>
        <w:spacing w:before="0" w:beforeAutospacing="0" w:after="0" w:afterAutospacing="0" w:line="360" w:lineRule="auto"/>
        <w:rPr>
          <w:rFonts w:ascii="Verdana" w:hAnsi="Verdana" w:cs="Arial"/>
          <w:sz w:val="28"/>
          <w:szCs w:val="28"/>
        </w:rPr>
      </w:pPr>
      <w:r w:rsidRPr="0004033F">
        <w:rPr>
          <w:rFonts w:ascii="Verdana" w:hAnsi="Verdana" w:cs="Arial"/>
          <w:sz w:val="28"/>
          <w:szCs w:val="28"/>
        </w:rPr>
        <w:t xml:space="preserve">The Iranian decision to de-designate experienced Agency inspectors </w:t>
      </w:r>
      <w:r w:rsidR="00B93702" w:rsidRPr="0004033F">
        <w:rPr>
          <w:rFonts w:ascii="Verdana" w:hAnsi="Verdana" w:cs="Arial"/>
          <w:sz w:val="28"/>
          <w:szCs w:val="28"/>
        </w:rPr>
        <w:t xml:space="preserve">strongly </w:t>
      </w:r>
      <w:r w:rsidR="00D77976" w:rsidRPr="0004033F">
        <w:rPr>
          <w:rFonts w:ascii="Verdana" w:hAnsi="Verdana" w:cs="Arial"/>
          <w:sz w:val="28"/>
          <w:szCs w:val="28"/>
        </w:rPr>
        <w:t>add</w:t>
      </w:r>
      <w:r w:rsidRPr="0004033F">
        <w:rPr>
          <w:rFonts w:ascii="Verdana" w:hAnsi="Verdana" w:cs="Arial"/>
          <w:sz w:val="28"/>
          <w:szCs w:val="28"/>
        </w:rPr>
        <w:t>s</w:t>
      </w:r>
      <w:r w:rsidR="00AF5744" w:rsidRPr="0004033F">
        <w:rPr>
          <w:rFonts w:ascii="Verdana" w:hAnsi="Verdana" w:cs="Arial"/>
          <w:sz w:val="28"/>
          <w:szCs w:val="28"/>
        </w:rPr>
        <w:t xml:space="preserve"> to our concerns</w:t>
      </w:r>
      <w:r w:rsidRPr="0004033F">
        <w:rPr>
          <w:rFonts w:ascii="Verdana" w:hAnsi="Verdana" w:cs="Arial"/>
          <w:sz w:val="28"/>
          <w:szCs w:val="28"/>
        </w:rPr>
        <w:t xml:space="preserve">, as it directly and seriously affects the IAEA’s ability to effectively conduct </w:t>
      </w:r>
      <w:r w:rsidR="00C14B5C" w:rsidRPr="0004033F">
        <w:rPr>
          <w:rFonts w:ascii="Verdana" w:hAnsi="Verdana" w:cs="Arial"/>
          <w:sz w:val="28"/>
          <w:szCs w:val="28"/>
        </w:rPr>
        <w:t>verification activities in Iran, a country with very significant nuclear activities</w:t>
      </w:r>
      <w:r w:rsidR="00331DAA">
        <w:rPr>
          <w:rFonts w:ascii="Verdana" w:hAnsi="Verdana" w:cs="Arial"/>
          <w:sz w:val="28"/>
          <w:szCs w:val="28"/>
        </w:rPr>
        <w:t>.</w:t>
      </w:r>
      <w:r w:rsidR="00C14B5C" w:rsidRPr="0004033F">
        <w:rPr>
          <w:rFonts w:ascii="Verdana" w:hAnsi="Verdana" w:cs="Arial"/>
          <w:sz w:val="28"/>
          <w:szCs w:val="28"/>
        </w:rPr>
        <w:t xml:space="preserve"> Suggesting that the Agency can simply replace those inspectors is a false narrative in the light of the very specific and rare expertise they possess. </w:t>
      </w:r>
    </w:p>
    <w:p w14:paraId="7D2BCE15" w14:textId="25A6F044" w:rsidR="00331DAA" w:rsidRPr="00331DAA" w:rsidRDefault="00331DAA" w:rsidP="00331DAA">
      <w:pPr>
        <w:rPr>
          <w:rFonts w:ascii="Verdana" w:hAnsi="Verdana" w:cs="Arial"/>
          <w:sz w:val="28"/>
          <w:szCs w:val="28"/>
        </w:rPr>
      </w:pPr>
      <w:r>
        <w:rPr>
          <w:rFonts w:ascii="Verdana" w:hAnsi="Verdana" w:cs="Arial"/>
          <w:sz w:val="28"/>
          <w:szCs w:val="28"/>
        </w:rPr>
        <w:t>Chair</w:t>
      </w:r>
    </w:p>
    <w:p w14:paraId="725AE10E" w14:textId="40C33158" w:rsidR="0004033F" w:rsidRDefault="009C59DF" w:rsidP="0004033F">
      <w:pPr>
        <w:pStyle w:val="s9"/>
        <w:numPr>
          <w:ilvl w:val="0"/>
          <w:numId w:val="1"/>
        </w:numPr>
        <w:spacing w:before="0" w:beforeAutospacing="0" w:after="0" w:afterAutospacing="0" w:line="360" w:lineRule="auto"/>
        <w:rPr>
          <w:rFonts w:ascii="Verdana" w:hAnsi="Verdana" w:cs="Arial"/>
          <w:sz w:val="28"/>
          <w:szCs w:val="28"/>
        </w:rPr>
      </w:pPr>
      <w:r w:rsidRPr="0004033F">
        <w:rPr>
          <w:rFonts w:ascii="Verdana" w:hAnsi="Verdana" w:cs="Arial"/>
          <w:sz w:val="28"/>
          <w:szCs w:val="28"/>
        </w:rPr>
        <w:t>The</w:t>
      </w:r>
      <w:r w:rsidR="0004033F">
        <w:rPr>
          <w:rFonts w:ascii="Verdana" w:hAnsi="Verdana" w:cs="Arial"/>
          <w:sz w:val="28"/>
          <w:szCs w:val="28"/>
        </w:rPr>
        <w:t xml:space="preserve"> Board’s most recent resolution, adopted a year ago, </w:t>
      </w:r>
      <w:r w:rsidR="00C14B5C" w:rsidRPr="0004033F">
        <w:rPr>
          <w:rFonts w:ascii="Verdana" w:hAnsi="Verdana" w:cs="Arial"/>
          <w:sz w:val="28"/>
          <w:szCs w:val="28"/>
        </w:rPr>
        <w:t>called for urgent action by Iran</w:t>
      </w:r>
      <w:r w:rsidRPr="0004033F">
        <w:rPr>
          <w:rFonts w:ascii="Verdana" w:hAnsi="Verdana" w:cs="Arial"/>
          <w:sz w:val="28"/>
          <w:szCs w:val="28"/>
        </w:rPr>
        <w:t xml:space="preserve">. Yet it is clear from the report that Iran has </w:t>
      </w:r>
      <w:r w:rsidR="00CF7CF5" w:rsidRPr="0004033F">
        <w:rPr>
          <w:rFonts w:ascii="Verdana" w:hAnsi="Verdana" w:cs="Arial"/>
          <w:sz w:val="28"/>
          <w:szCs w:val="28"/>
        </w:rPr>
        <w:t xml:space="preserve">failed to take the steps necessary to </w:t>
      </w:r>
      <w:r w:rsidR="00CF7CF5" w:rsidRPr="0004033F">
        <w:rPr>
          <w:rFonts w:ascii="Verdana" w:hAnsi="Verdana" w:cs="Arial"/>
          <w:sz w:val="28"/>
          <w:szCs w:val="28"/>
        </w:rPr>
        <w:lastRenderedPageBreak/>
        <w:t xml:space="preserve">implement that resolution. Once again, Denmark urges </w:t>
      </w:r>
      <w:r w:rsidR="001A74F2" w:rsidRPr="0004033F">
        <w:rPr>
          <w:rFonts w:ascii="Verdana" w:hAnsi="Verdana" w:cs="Arial"/>
          <w:sz w:val="28"/>
          <w:szCs w:val="28"/>
        </w:rPr>
        <w:t>Iran to comply fully and without further delay with its obligations and to cooperate in good faith with the Agency</w:t>
      </w:r>
      <w:r w:rsidR="00331DAA">
        <w:rPr>
          <w:rFonts w:ascii="Verdana" w:hAnsi="Verdana" w:cs="Arial"/>
          <w:sz w:val="28"/>
          <w:szCs w:val="28"/>
        </w:rPr>
        <w:t>.</w:t>
      </w:r>
      <w:r w:rsidR="001A74F2" w:rsidRPr="0004033F">
        <w:rPr>
          <w:rFonts w:ascii="Verdana" w:hAnsi="Verdana" w:cs="Arial"/>
          <w:sz w:val="28"/>
          <w:szCs w:val="28"/>
        </w:rPr>
        <w:t xml:space="preserve"> </w:t>
      </w:r>
      <w:r w:rsidR="00776186" w:rsidRPr="0004033F">
        <w:rPr>
          <w:rFonts w:ascii="Verdana" w:hAnsi="Verdana" w:cs="Arial"/>
          <w:sz w:val="28"/>
          <w:szCs w:val="28"/>
        </w:rPr>
        <w:t>Iran has already worn the patience of the international community very thin</w:t>
      </w:r>
      <w:r w:rsidR="00331DAA">
        <w:rPr>
          <w:rFonts w:ascii="Verdana" w:hAnsi="Verdana" w:cs="Arial"/>
          <w:sz w:val="28"/>
          <w:szCs w:val="28"/>
        </w:rPr>
        <w:t xml:space="preserve"> indeed</w:t>
      </w:r>
      <w:r w:rsidR="001A74F2" w:rsidRPr="0004033F">
        <w:rPr>
          <w:rFonts w:ascii="Verdana" w:hAnsi="Verdana" w:cs="Arial"/>
          <w:sz w:val="28"/>
          <w:szCs w:val="28"/>
        </w:rPr>
        <w:t xml:space="preserve">. </w:t>
      </w:r>
      <w:r w:rsidR="004878C5" w:rsidRPr="0004033F">
        <w:rPr>
          <w:rFonts w:ascii="Verdana" w:hAnsi="Verdana" w:cs="Arial"/>
          <w:sz w:val="28"/>
          <w:szCs w:val="28"/>
        </w:rPr>
        <w:t>I</w:t>
      </w:r>
      <w:r w:rsidR="001A74F2" w:rsidRPr="0004033F">
        <w:rPr>
          <w:rFonts w:ascii="Verdana" w:hAnsi="Verdana" w:cs="Arial"/>
          <w:sz w:val="28"/>
          <w:szCs w:val="28"/>
        </w:rPr>
        <w:t>t would be crucial for Iran to contribute to building confidence in the peaceful nature of its nuclear activities by providing the Agency with the access, the information and the cooperation necessary for the Agency to draw a conclusion in this regard.</w:t>
      </w:r>
    </w:p>
    <w:p w14:paraId="2378D7DD" w14:textId="77777777" w:rsidR="0004033F" w:rsidRDefault="0004033F" w:rsidP="0004033F">
      <w:pPr>
        <w:pStyle w:val="ListParagraph"/>
        <w:rPr>
          <w:rStyle w:val="s8"/>
          <w:rFonts w:ascii="Verdana" w:hAnsi="Verdana" w:cs="Arial"/>
          <w:sz w:val="28"/>
          <w:szCs w:val="28"/>
        </w:rPr>
      </w:pPr>
    </w:p>
    <w:p w14:paraId="16CC2E90" w14:textId="456C99F3" w:rsidR="00681042" w:rsidRPr="0004033F" w:rsidRDefault="00681042" w:rsidP="0004033F">
      <w:pPr>
        <w:pStyle w:val="s9"/>
        <w:numPr>
          <w:ilvl w:val="0"/>
          <w:numId w:val="1"/>
        </w:numPr>
        <w:spacing w:before="0" w:beforeAutospacing="0" w:after="0" w:afterAutospacing="0" w:line="360" w:lineRule="auto"/>
        <w:rPr>
          <w:rFonts w:ascii="Verdana" w:hAnsi="Verdana" w:cs="Arial"/>
          <w:sz w:val="28"/>
          <w:szCs w:val="28"/>
        </w:rPr>
      </w:pPr>
      <w:r w:rsidRPr="0004033F">
        <w:rPr>
          <w:rStyle w:val="s8"/>
          <w:rFonts w:ascii="Verdana" w:hAnsi="Verdana" w:cs="Arial"/>
          <w:sz w:val="28"/>
          <w:szCs w:val="28"/>
        </w:rPr>
        <w:t xml:space="preserve">Let me end by commending the IAEA, the Director General and the Safeguards Department for their continued professional </w:t>
      </w:r>
      <w:r w:rsidR="00D77976" w:rsidRPr="0004033F">
        <w:rPr>
          <w:rStyle w:val="s8"/>
          <w:rFonts w:ascii="Verdana" w:hAnsi="Verdana" w:cs="Arial"/>
          <w:sz w:val="28"/>
          <w:szCs w:val="28"/>
        </w:rPr>
        <w:t xml:space="preserve">and impartial </w:t>
      </w:r>
      <w:r w:rsidRPr="0004033F">
        <w:rPr>
          <w:rStyle w:val="s8"/>
          <w:rFonts w:ascii="Verdana" w:hAnsi="Verdana" w:cs="Arial"/>
          <w:sz w:val="28"/>
          <w:szCs w:val="28"/>
        </w:rPr>
        <w:t>efforts to implement safeguards in Iran in line with standard practise. We fully support them and look forward to their continued reporting.</w:t>
      </w:r>
    </w:p>
    <w:p w14:paraId="0429D7A7" w14:textId="4EB52162" w:rsidR="00681042" w:rsidRPr="00871EB5" w:rsidRDefault="00681042" w:rsidP="004878C5">
      <w:pPr>
        <w:pStyle w:val="s9"/>
        <w:spacing w:before="0" w:beforeAutospacing="0" w:after="0" w:afterAutospacing="0" w:line="360" w:lineRule="auto"/>
        <w:rPr>
          <w:rFonts w:ascii="Verdana" w:hAnsi="Verdana" w:cs="Arial"/>
          <w:sz w:val="28"/>
          <w:szCs w:val="28"/>
        </w:rPr>
      </w:pPr>
      <w:r w:rsidRPr="00871EB5">
        <w:rPr>
          <w:rFonts w:ascii="Verdana" w:hAnsi="Verdana" w:cs="Arial"/>
          <w:sz w:val="28"/>
          <w:szCs w:val="28"/>
        </w:rPr>
        <w:t>  </w:t>
      </w:r>
    </w:p>
    <w:p w14:paraId="5442D55E" w14:textId="77777777" w:rsidR="00681042" w:rsidRPr="00871EB5" w:rsidRDefault="00681042" w:rsidP="004878C5">
      <w:pPr>
        <w:pStyle w:val="s9"/>
        <w:spacing w:before="0" w:beforeAutospacing="0" w:after="0" w:afterAutospacing="0" w:line="360" w:lineRule="auto"/>
        <w:rPr>
          <w:rFonts w:ascii="Verdana" w:hAnsi="Verdana" w:cs="Arial"/>
          <w:sz w:val="28"/>
          <w:szCs w:val="28"/>
        </w:rPr>
      </w:pPr>
      <w:r w:rsidRPr="00871EB5">
        <w:rPr>
          <w:rStyle w:val="s8"/>
          <w:rFonts w:ascii="Verdana" w:hAnsi="Verdana" w:cs="Arial"/>
          <w:sz w:val="28"/>
          <w:szCs w:val="28"/>
        </w:rPr>
        <w:t>Thank you Chair</w:t>
      </w:r>
    </w:p>
    <w:p w14:paraId="6A2AC8CF" w14:textId="41635655" w:rsidR="007D2987" w:rsidRPr="00871EB5" w:rsidRDefault="007D2987" w:rsidP="00681042">
      <w:pPr>
        <w:pStyle w:val="Default"/>
        <w:spacing w:line="276" w:lineRule="auto"/>
        <w:rPr>
          <w:rFonts w:cs="Arial"/>
          <w:sz w:val="28"/>
          <w:szCs w:val="28"/>
        </w:rPr>
      </w:pPr>
    </w:p>
    <w:sectPr w:rsidR="007D2987" w:rsidRPr="00871EB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1EF1"/>
    <w:multiLevelType w:val="hybridMultilevel"/>
    <w:tmpl w:val="1E0620D8"/>
    <w:lvl w:ilvl="0" w:tplc="627476E8">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9460FD8"/>
    <w:multiLevelType w:val="hybridMultilevel"/>
    <w:tmpl w:val="A5206CFA"/>
    <w:lvl w:ilvl="0" w:tplc="5E6EFB26">
      <w:start w:val="6"/>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2472297"/>
    <w:multiLevelType w:val="hybridMultilevel"/>
    <w:tmpl w:val="2CB0AF02"/>
    <w:lvl w:ilvl="0" w:tplc="0406000F">
      <w:start w:val="5"/>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2FD31A0"/>
    <w:multiLevelType w:val="hybridMultilevel"/>
    <w:tmpl w:val="1E0620D8"/>
    <w:lvl w:ilvl="0" w:tplc="627476E8">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659"/>
    <w:rsid w:val="00005DC0"/>
    <w:rsid w:val="00006B68"/>
    <w:rsid w:val="0004033F"/>
    <w:rsid w:val="0004625E"/>
    <w:rsid w:val="00046CC4"/>
    <w:rsid w:val="00077553"/>
    <w:rsid w:val="00083ADF"/>
    <w:rsid w:val="00090CFC"/>
    <w:rsid w:val="000B789C"/>
    <w:rsid w:val="000C3304"/>
    <w:rsid w:val="000D2659"/>
    <w:rsid w:val="000F070A"/>
    <w:rsid w:val="001276D3"/>
    <w:rsid w:val="00175BF6"/>
    <w:rsid w:val="001856B8"/>
    <w:rsid w:val="00191986"/>
    <w:rsid w:val="001A74F2"/>
    <w:rsid w:val="001D4567"/>
    <w:rsid w:val="001E3197"/>
    <w:rsid w:val="00221D1F"/>
    <w:rsid w:val="00241796"/>
    <w:rsid w:val="00270923"/>
    <w:rsid w:val="002716F0"/>
    <w:rsid w:val="002B5F02"/>
    <w:rsid w:val="002C7B44"/>
    <w:rsid w:val="002D39FD"/>
    <w:rsid w:val="002E4259"/>
    <w:rsid w:val="00305A5C"/>
    <w:rsid w:val="00311D3C"/>
    <w:rsid w:val="003125B7"/>
    <w:rsid w:val="00331DAA"/>
    <w:rsid w:val="00365C2B"/>
    <w:rsid w:val="003664CC"/>
    <w:rsid w:val="00373989"/>
    <w:rsid w:val="003745C1"/>
    <w:rsid w:val="003772DF"/>
    <w:rsid w:val="003B365B"/>
    <w:rsid w:val="003C2BFA"/>
    <w:rsid w:val="00426FCD"/>
    <w:rsid w:val="004272C2"/>
    <w:rsid w:val="004371E7"/>
    <w:rsid w:val="00451909"/>
    <w:rsid w:val="004878C5"/>
    <w:rsid w:val="00495956"/>
    <w:rsid w:val="005001D6"/>
    <w:rsid w:val="00525D0E"/>
    <w:rsid w:val="005501A4"/>
    <w:rsid w:val="0055480B"/>
    <w:rsid w:val="00563793"/>
    <w:rsid w:val="00576E23"/>
    <w:rsid w:val="00595BBB"/>
    <w:rsid w:val="005A1B3B"/>
    <w:rsid w:val="005B60EE"/>
    <w:rsid w:val="005B7875"/>
    <w:rsid w:val="005F179F"/>
    <w:rsid w:val="005F79EF"/>
    <w:rsid w:val="00600EB0"/>
    <w:rsid w:val="00605C0C"/>
    <w:rsid w:val="00610DA9"/>
    <w:rsid w:val="006236E8"/>
    <w:rsid w:val="0065123F"/>
    <w:rsid w:val="00677157"/>
    <w:rsid w:val="00681042"/>
    <w:rsid w:val="006934CB"/>
    <w:rsid w:val="006B48AC"/>
    <w:rsid w:val="006B556C"/>
    <w:rsid w:val="006D339A"/>
    <w:rsid w:val="007021B2"/>
    <w:rsid w:val="00702B91"/>
    <w:rsid w:val="00706A62"/>
    <w:rsid w:val="007535E2"/>
    <w:rsid w:val="0076506F"/>
    <w:rsid w:val="00776186"/>
    <w:rsid w:val="00787BE1"/>
    <w:rsid w:val="007A2B2E"/>
    <w:rsid w:val="007C428A"/>
    <w:rsid w:val="007D2987"/>
    <w:rsid w:val="007D3F28"/>
    <w:rsid w:val="00800CDD"/>
    <w:rsid w:val="00814301"/>
    <w:rsid w:val="00836F0B"/>
    <w:rsid w:val="0085174A"/>
    <w:rsid w:val="00871EB5"/>
    <w:rsid w:val="008B7444"/>
    <w:rsid w:val="00910C87"/>
    <w:rsid w:val="0099144D"/>
    <w:rsid w:val="009A2397"/>
    <w:rsid w:val="009B5CFA"/>
    <w:rsid w:val="009B68D8"/>
    <w:rsid w:val="009C22E2"/>
    <w:rsid w:val="009C59DF"/>
    <w:rsid w:val="009F558E"/>
    <w:rsid w:val="00A07CA9"/>
    <w:rsid w:val="00A50D5D"/>
    <w:rsid w:val="00AC1245"/>
    <w:rsid w:val="00AC1983"/>
    <w:rsid w:val="00AD5064"/>
    <w:rsid w:val="00AF5744"/>
    <w:rsid w:val="00B04C9F"/>
    <w:rsid w:val="00B237BC"/>
    <w:rsid w:val="00B3210E"/>
    <w:rsid w:val="00B55C2F"/>
    <w:rsid w:val="00B9071A"/>
    <w:rsid w:val="00B93702"/>
    <w:rsid w:val="00BB0C73"/>
    <w:rsid w:val="00BF76AB"/>
    <w:rsid w:val="00C14B5C"/>
    <w:rsid w:val="00C360A4"/>
    <w:rsid w:val="00C51C7C"/>
    <w:rsid w:val="00C578CC"/>
    <w:rsid w:val="00C66B53"/>
    <w:rsid w:val="00CC7A44"/>
    <w:rsid w:val="00CF619C"/>
    <w:rsid w:val="00CF7CF5"/>
    <w:rsid w:val="00D0651B"/>
    <w:rsid w:val="00D169A2"/>
    <w:rsid w:val="00D4688A"/>
    <w:rsid w:val="00D77976"/>
    <w:rsid w:val="00D84172"/>
    <w:rsid w:val="00DA23F6"/>
    <w:rsid w:val="00DE316C"/>
    <w:rsid w:val="00E06B98"/>
    <w:rsid w:val="00E11146"/>
    <w:rsid w:val="00E27FBC"/>
    <w:rsid w:val="00E73633"/>
    <w:rsid w:val="00E970A0"/>
    <w:rsid w:val="00F05F82"/>
    <w:rsid w:val="00F258D8"/>
    <w:rsid w:val="00F27310"/>
    <w:rsid w:val="00F9348B"/>
    <w:rsid w:val="00FA1B4E"/>
    <w:rsid w:val="00FF57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7508B"/>
  <w15:chartTrackingRefBased/>
  <w15:docId w15:val="{61A1A706-91D8-4DE8-80CB-BAEE80D4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89C"/>
    <w:rPr>
      <w:rFonts w:asciiTheme="minorHAnsi" w:hAnsi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2659"/>
    <w:pPr>
      <w:autoSpaceDE w:val="0"/>
      <w:autoSpaceDN w:val="0"/>
      <w:adjustRightInd w:val="0"/>
      <w:spacing w:after="0" w:line="240" w:lineRule="auto"/>
    </w:pPr>
    <w:rPr>
      <w:rFonts w:cs="Verdana"/>
      <w:color w:val="000000"/>
      <w:sz w:val="24"/>
      <w:szCs w:val="24"/>
      <w:lang w:val="en-GB"/>
    </w:rPr>
  </w:style>
  <w:style w:type="paragraph" w:styleId="NormalWeb">
    <w:name w:val="Normal (Web)"/>
    <w:basedOn w:val="Normal"/>
    <w:uiPriority w:val="99"/>
    <w:unhideWhenUsed/>
    <w:rsid w:val="000B789C"/>
    <w:pPr>
      <w:spacing w:before="100" w:beforeAutospacing="1" w:after="100" w:afterAutospacing="1"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A2B2E"/>
    <w:rPr>
      <w:sz w:val="16"/>
      <w:szCs w:val="16"/>
    </w:rPr>
  </w:style>
  <w:style w:type="paragraph" w:styleId="CommentText">
    <w:name w:val="annotation text"/>
    <w:basedOn w:val="Normal"/>
    <w:link w:val="CommentTextChar"/>
    <w:uiPriority w:val="99"/>
    <w:semiHidden/>
    <w:unhideWhenUsed/>
    <w:rsid w:val="007A2B2E"/>
    <w:pPr>
      <w:spacing w:line="240" w:lineRule="auto"/>
    </w:pPr>
    <w:rPr>
      <w:sz w:val="20"/>
      <w:szCs w:val="20"/>
    </w:rPr>
  </w:style>
  <w:style w:type="character" w:customStyle="1" w:styleId="CommentTextChar">
    <w:name w:val="Comment Text Char"/>
    <w:basedOn w:val="DefaultParagraphFont"/>
    <w:link w:val="CommentText"/>
    <w:uiPriority w:val="99"/>
    <w:semiHidden/>
    <w:rsid w:val="007A2B2E"/>
    <w:rPr>
      <w:rFonts w:asciiTheme="minorHAnsi" w:hAnsiTheme="minorHAnsi"/>
      <w:lang w:val="en-GB"/>
    </w:rPr>
  </w:style>
  <w:style w:type="paragraph" w:styleId="CommentSubject">
    <w:name w:val="annotation subject"/>
    <w:basedOn w:val="CommentText"/>
    <w:next w:val="CommentText"/>
    <w:link w:val="CommentSubjectChar"/>
    <w:uiPriority w:val="99"/>
    <w:semiHidden/>
    <w:unhideWhenUsed/>
    <w:rsid w:val="007A2B2E"/>
    <w:rPr>
      <w:b/>
      <w:bCs/>
    </w:rPr>
  </w:style>
  <w:style w:type="character" w:customStyle="1" w:styleId="CommentSubjectChar">
    <w:name w:val="Comment Subject Char"/>
    <w:basedOn w:val="CommentTextChar"/>
    <w:link w:val="CommentSubject"/>
    <w:uiPriority w:val="99"/>
    <w:semiHidden/>
    <w:rsid w:val="007A2B2E"/>
    <w:rPr>
      <w:rFonts w:asciiTheme="minorHAnsi" w:hAnsiTheme="minorHAnsi"/>
      <w:b/>
      <w:bCs/>
      <w:lang w:val="en-GB"/>
    </w:rPr>
  </w:style>
  <w:style w:type="paragraph" w:styleId="BalloonText">
    <w:name w:val="Balloon Text"/>
    <w:basedOn w:val="Normal"/>
    <w:link w:val="BalloonTextChar"/>
    <w:uiPriority w:val="99"/>
    <w:semiHidden/>
    <w:unhideWhenUsed/>
    <w:rsid w:val="007A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B2E"/>
    <w:rPr>
      <w:rFonts w:ascii="Segoe UI" w:hAnsi="Segoe UI" w:cs="Segoe UI"/>
      <w:sz w:val="18"/>
      <w:szCs w:val="18"/>
      <w:lang w:val="en-GB"/>
    </w:rPr>
  </w:style>
  <w:style w:type="paragraph" w:customStyle="1" w:styleId="s7">
    <w:name w:val="s7"/>
    <w:basedOn w:val="Normal"/>
    <w:uiPriority w:val="99"/>
    <w:semiHidden/>
    <w:rsid w:val="00681042"/>
    <w:pPr>
      <w:spacing w:before="100" w:beforeAutospacing="1" w:after="100" w:afterAutospacing="1" w:line="240" w:lineRule="auto"/>
    </w:pPr>
    <w:rPr>
      <w:rFonts w:ascii="Times New Roman" w:hAnsi="Times New Roman" w:cs="Times New Roman"/>
      <w:sz w:val="24"/>
      <w:szCs w:val="24"/>
      <w:lang w:eastAsia="en-GB"/>
    </w:rPr>
  </w:style>
  <w:style w:type="paragraph" w:customStyle="1" w:styleId="s9">
    <w:name w:val="s9"/>
    <w:basedOn w:val="Normal"/>
    <w:uiPriority w:val="99"/>
    <w:semiHidden/>
    <w:rsid w:val="00681042"/>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8">
    <w:name w:val="s8"/>
    <w:basedOn w:val="DefaultParagraphFont"/>
    <w:rsid w:val="00681042"/>
  </w:style>
  <w:style w:type="paragraph" w:styleId="ListParagraph">
    <w:name w:val="List Paragraph"/>
    <w:basedOn w:val="Normal"/>
    <w:uiPriority w:val="34"/>
    <w:qFormat/>
    <w:rsid w:val="00E27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89756">
      <w:bodyDiv w:val="1"/>
      <w:marLeft w:val="0"/>
      <w:marRight w:val="0"/>
      <w:marTop w:val="0"/>
      <w:marBottom w:val="0"/>
      <w:divBdr>
        <w:top w:val="none" w:sz="0" w:space="0" w:color="auto"/>
        <w:left w:val="none" w:sz="0" w:space="0" w:color="auto"/>
        <w:bottom w:val="none" w:sz="0" w:space="0" w:color="auto"/>
        <w:right w:val="none" w:sz="0" w:space="0" w:color="auto"/>
      </w:divBdr>
    </w:div>
    <w:div w:id="7106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2680</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Fluger Callesen</dc:creator>
  <cp:keywords/>
  <dc:description/>
  <cp:lastModifiedBy>Cecilie Fogt Feltsen</cp:lastModifiedBy>
  <cp:revision>2</cp:revision>
  <dcterms:created xsi:type="dcterms:W3CDTF">2023-11-24T09:49:00Z</dcterms:created>
  <dcterms:modified xsi:type="dcterms:W3CDTF">2023-11-24T09:49:00Z</dcterms:modified>
</cp:coreProperties>
</file>